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43" w:rsidRPr="00CB7B21" w:rsidRDefault="00697743" w:rsidP="00697743">
      <w:pPr>
        <w:rPr>
          <w:rFonts w:ascii="Monotype Corsiva" w:hAnsi="Monotype Corsiva"/>
          <w:b/>
          <w:bCs/>
          <w:color w:val="993366"/>
          <w:sz w:val="48"/>
          <w:lang w:val="uk-UA"/>
        </w:rPr>
      </w:pPr>
      <w:r w:rsidRPr="00AD6985">
        <w:t xml:space="preserve">                    </w:t>
      </w:r>
      <w:r>
        <w:rPr>
          <w:rFonts w:ascii="Monotype Corsiva" w:hAnsi="Monotype Corsiva"/>
          <w:b/>
          <w:bCs/>
          <w:color w:val="993366"/>
          <w:sz w:val="48"/>
          <w:lang w:val="uk-UA"/>
        </w:rPr>
        <w:t xml:space="preserve">     І семестр                         5 клас</w:t>
      </w:r>
    </w:p>
    <w:p w:rsidR="00697743" w:rsidRDefault="00697743" w:rsidP="00697743">
      <w:pPr>
        <w:rPr>
          <w:lang w:val="uk-UA"/>
        </w:rPr>
      </w:pPr>
    </w:p>
    <w:p w:rsidR="00697743" w:rsidRDefault="00697743" w:rsidP="00697743">
      <w:pPr>
        <w:rPr>
          <w:lang w:val="uk-UA"/>
        </w:rPr>
      </w:pPr>
    </w:p>
    <w:p w:rsidR="00697743" w:rsidRPr="00CB7B21" w:rsidRDefault="00697743" w:rsidP="00697743">
      <w:pPr>
        <w:rPr>
          <w:lang w:val="uk-UA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6"/>
        <w:gridCol w:w="1182"/>
        <w:gridCol w:w="7935"/>
        <w:gridCol w:w="1080"/>
      </w:tblGrid>
      <w:tr w:rsidR="00697743" w:rsidRPr="00321126" w:rsidTr="0063795B">
        <w:trPr>
          <w:trHeight w:val="738"/>
        </w:trPr>
        <w:tc>
          <w:tcPr>
            <w:tcW w:w="963" w:type="dxa"/>
            <w:gridSpan w:val="2"/>
            <w:shd w:val="clear" w:color="auto" w:fill="FF99CC"/>
          </w:tcPr>
          <w:p w:rsidR="00697743" w:rsidRPr="00321126" w:rsidRDefault="00697743" w:rsidP="0063795B">
            <w:pPr>
              <w:rPr>
                <w:rFonts w:ascii="Monotype Corsiva" w:eastAsia="Times New Roman" w:hAnsi="Monotype Corsiva"/>
                <w:b/>
                <w:color w:val="993366"/>
                <w:sz w:val="32"/>
                <w:szCs w:val="32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sz w:val="32"/>
                <w:szCs w:val="32"/>
                <w:lang w:val="uk-UA"/>
              </w:rPr>
              <w:t xml:space="preserve">№ </w:t>
            </w:r>
            <w:proofErr w:type="spellStart"/>
            <w:r w:rsidRPr="00321126">
              <w:rPr>
                <w:rFonts w:ascii="Monotype Corsiva" w:eastAsia="Times New Roman" w:hAnsi="Monotype Corsiva"/>
                <w:b/>
                <w:color w:val="993366"/>
                <w:sz w:val="32"/>
                <w:szCs w:val="32"/>
                <w:lang w:val="uk-UA"/>
              </w:rPr>
              <w:t>П\п</w:t>
            </w:r>
            <w:proofErr w:type="spellEnd"/>
          </w:p>
        </w:tc>
        <w:tc>
          <w:tcPr>
            <w:tcW w:w="1182" w:type="dxa"/>
            <w:shd w:val="clear" w:color="auto" w:fill="FF99CC"/>
          </w:tcPr>
          <w:p w:rsidR="00697743" w:rsidRPr="00321126" w:rsidRDefault="00697743" w:rsidP="0063795B">
            <w:pPr>
              <w:rPr>
                <w:rFonts w:ascii="Monotype Corsiva" w:eastAsia="Times New Roman" w:hAnsi="Monotype Corsiva"/>
                <w:b/>
                <w:color w:val="993366"/>
                <w:sz w:val="40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sz w:val="40"/>
                <w:szCs w:val="40"/>
                <w:lang w:val="uk-UA"/>
              </w:rPr>
              <w:t>Дата</w:t>
            </w:r>
          </w:p>
        </w:tc>
        <w:tc>
          <w:tcPr>
            <w:tcW w:w="7935" w:type="dxa"/>
            <w:shd w:val="clear" w:color="auto" w:fill="FF99CC"/>
          </w:tcPr>
          <w:p w:rsidR="00697743" w:rsidRPr="00321126" w:rsidRDefault="00697743" w:rsidP="0063795B">
            <w:pPr>
              <w:rPr>
                <w:rFonts w:ascii="Monotype Corsiva" w:eastAsia="Times New Roman" w:hAnsi="Monotype Corsiva"/>
                <w:b/>
                <w:color w:val="993366"/>
                <w:sz w:val="40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sz w:val="40"/>
                <w:lang w:val="uk-UA"/>
              </w:rPr>
              <w:t xml:space="preserve">                     Тема і зміст уроку</w:t>
            </w:r>
          </w:p>
          <w:p w:rsidR="00697743" w:rsidRPr="00321126" w:rsidRDefault="00697743" w:rsidP="0063795B">
            <w:pPr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080" w:type="dxa"/>
            <w:shd w:val="clear" w:color="auto" w:fill="FF99CC"/>
          </w:tcPr>
          <w:p w:rsidR="00697743" w:rsidRPr="00321126" w:rsidRDefault="00697743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  <w:p w:rsidR="00697743" w:rsidRPr="00321126" w:rsidRDefault="00697743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  <w:t>Примітка</w:t>
            </w:r>
          </w:p>
        </w:tc>
      </w:tr>
      <w:tr w:rsidR="00697743" w:rsidRPr="00321126" w:rsidTr="0063795B">
        <w:tc>
          <w:tcPr>
            <w:tcW w:w="963" w:type="dxa"/>
            <w:gridSpan w:val="2"/>
            <w:shd w:val="clear" w:color="auto" w:fill="CCFFFF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</w:p>
        </w:tc>
        <w:tc>
          <w:tcPr>
            <w:tcW w:w="1182" w:type="dxa"/>
            <w:shd w:val="clear" w:color="auto" w:fill="CCFFFF"/>
          </w:tcPr>
          <w:p w:rsidR="00697743" w:rsidRPr="00321126" w:rsidRDefault="00697743" w:rsidP="0063795B">
            <w:pPr>
              <w:rPr>
                <w:rFonts w:eastAsia="Times New Roman"/>
                <w:lang w:val="en-US"/>
              </w:rPr>
            </w:pPr>
          </w:p>
        </w:tc>
        <w:tc>
          <w:tcPr>
            <w:tcW w:w="7935" w:type="dxa"/>
            <w:shd w:val="clear" w:color="auto" w:fill="CCFFFF"/>
          </w:tcPr>
          <w:p w:rsidR="00697743" w:rsidRPr="00321126" w:rsidRDefault="00697743" w:rsidP="0063795B">
            <w:pPr>
              <w:rPr>
                <w:rFonts w:eastAsia="Times New Roman"/>
                <w:color w:val="3366FF"/>
                <w:sz w:val="28"/>
                <w:szCs w:val="28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 xml:space="preserve">                       </w:t>
            </w:r>
            <w:r w:rsidRPr="00321126">
              <w:rPr>
                <w:rFonts w:eastAsia="Times New Roman"/>
                <w:color w:val="3366FF"/>
                <w:sz w:val="28"/>
                <w:szCs w:val="28"/>
                <w:lang w:val="uk-UA"/>
              </w:rPr>
              <w:t>В с т у п</w:t>
            </w:r>
          </w:p>
        </w:tc>
        <w:tc>
          <w:tcPr>
            <w:tcW w:w="1080" w:type="dxa"/>
            <w:shd w:val="clear" w:color="auto" w:fill="CCFFFF"/>
          </w:tcPr>
          <w:p w:rsidR="00697743" w:rsidRPr="00321126" w:rsidRDefault="00697743" w:rsidP="0063795B">
            <w:pPr>
              <w:rPr>
                <w:rFonts w:eastAsia="Times New Roman"/>
                <w:lang w:val="en-US"/>
              </w:rPr>
            </w:pPr>
          </w:p>
        </w:tc>
      </w:tr>
      <w:tr w:rsidR="00697743" w:rsidRPr="004E3ECC" w:rsidTr="0063795B">
        <w:trPr>
          <w:trHeight w:val="353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  <w:lang w:val="en-US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Література – скарбниця духовних багатств людини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363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Фольклор – усна народна творчість.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345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Прислів'я та приказки – малі жанри фольклору.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475"/>
        </w:trPr>
        <w:tc>
          <w:tcPr>
            <w:tcW w:w="957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  <w:r w:rsidRPr="00321126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188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b/>
                <w:color w:val="0000FF"/>
                <w:sz w:val="24"/>
                <w:szCs w:val="24"/>
                <w:lang w:val="uk-UA"/>
              </w:rPr>
              <w:t xml:space="preserve">УРЗМ </w:t>
            </w:r>
            <w:r w:rsidRPr="00321126">
              <w:rPr>
                <w:rFonts w:eastAsia="Times New Roman"/>
                <w:color w:val="0000FF"/>
                <w:sz w:val="24"/>
                <w:szCs w:val="24"/>
                <w:lang w:val="uk-UA"/>
              </w:rPr>
              <w:t xml:space="preserve"> </w:t>
            </w:r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Складання усного оповідання за прислів'ям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c>
          <w:tcPr>
            <w:tcW w:w="11160" w:type="dxa"/>
            <w:gridSpan w:val="5"/>
            <w:tcBorders>
              <w:top w:val="nil"/>
            </w:tcBorders>
            <w:shd w:val="clear" w:color="auto" w:fill="CCFFFF"/>
          </w:tcPr>
          <w:p w:rsidR="00697743" w:rsidRPr="00321126" w:rsidRDefault="00697743" w:rsidP="0063795B">
            <w:pPr>
              <w:rPr>
                <w:rFonts w:eastAsia="Times New Roman"/>
                <w:color w:val="3366FF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Pr="00321126">
              <w:rPr>
                <w:rFonts w:eastAsia="Times New Roman"/>
                <w:color w:val="3366FF"/>
                <w:sz w:val="24"/>
                <w:szCs w:val="24"/>
                <w:lang w:val="uk-UA"/>
              </w:rPr>
              <w:t>Н а р од н а   к а з к а</w:t>
            </w:r>
          </w:p>
        </w:tc>
      </w:tr>
      <w:tr w:rsidR="00697743" w:rsidRPr="004E3ECC" w:rsidTr="0063795B"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Казки про тварин – один із найдавніших різновидів казки.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6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Брати Грімм – відомі збирачі німецьких народних казок. Реальне та фантастичне в народних казках. 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7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Ідея боротьби добра і зла, уславлення любові до праці та інших людських чеснот у казці «Пані Метелиця»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275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8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21126">
              <w:rPr>
                <w:rFonts w:eastAsia="Times New Roman"/>
                <w:b/>
                <w:color w:val="0000FF"/>
                <w:sz w:val="24"/>
                <w:szCs w:val="24"/>
                <w:lang w:val="uk-UA"/>
              </w:rPr>
              <w:t>ПЧ</w:t>
            </w:r>
            <w:proofErr w:type="spellEnd"/>
            <w:r w:rsidRPr="00321126">
              <w:rPr>
                <w:rFonts w:eastAsia="Times New Roman"/>
                <w:b/>
                <w:color w:val="0000FF"/>
                <w:sz w:val="24"/>
                <w:szCs w:val="24"/>
                <w:lang w:val="uk-UA"/>
              </w:rPr>
              <w:t xml:space="preserve"> </w:t>
            </w:r>
            <w:r w:rsidRPr="00321126">
              <w:rPr>
                <w:rFonts w:eastAsia="Times New Roman"/>
                <w:color w:val="0000FF"/>
                <w:sz w:val="24"/>
                <w:szCs w:val="24"/>
                <w:lang w:val="uk-UA"/>
              </w:rPr>
              <w:t xml:space="preserve">   </w:t>
            </w:r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Казки братів Грімм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9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color w:val="0000FF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>Контрольна робота за розділами</w:t>
            </w:r>
            <w:r w:rsidRPr="00321126">
              <w:rPr>
                <w:rFonts w:eastAsia="Times New Roman"/>
                <w:b/>
                <w:color w:val="FF0000"/>
                <w:spacing w:val="-6"/>
                <w:sz w:val="24"/>
                <w:szCs w:val="24"/>
                <w:lang w:val="uk-UA"/>
              </w:rPr>
              <w:t xml:space="preserve">: </w:t>
            </w: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>«Фольклор», «Народна казка»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c>
          <w:tcPr>
            <w:tcW w:w="11160" w:type="dxa"/>
            <w:gridSpan w:val="5"/>
            <w:shd w:val="clear" w:color="auto" w:fill="CCFFFF"/>
          </w:tcPr>
          <w:p w:rsidR="00697743" w:rsidRPr="00321126" w:rsidRDefault="00697743" w:rsidP="0063795B">
            <w:pPr>
              <w:rPr>
                <w:rFonts w:eastAsia="Times New Roman"/>
                <w:color w:val="3366FF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                                                         </w:t>
            </w:r>
            <w:r w:rsidRPr="00321126">
              <w:rPr>
                <w:rFonts w:eastAsia="Times New Roman"/>
                <w:color w:val="3366FF"/>
                <w:sz w:val="24"/>
                <w:szCs w:val="24"/>
                <w:lang w:val="uk-UA"/>
              </w:rPr>
              <w:t>Л і т е р а т у р н а   к а з  к а</w:t>
            </w:r>
          </w:p>
        </w:tc>
      </w:tr>
      <w:tr w:rsidR="00697743" w:rsidRPr="004E3ECC" w:rsidTr="0063795B">
        <w:trPr>
          <w:trHeight w:val="429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10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О.С. Пушкін Вступ до поеми «Руслан і Людмила» («Край Лукомор'я дуб зелений…»)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341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11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color w:val="0000FF"/>
                <w:sz w:val="24"/>
                <w:szCs w:val="24"/>
                <w:lang w:val="uk-UA"/>
              </w:rPr>
              <w:t xml:space="preserve">УВЧ    </w:t>
            </w:r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Читання напам'ять вступу до поеми О. Пушкіна «Руслан і Людмила»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351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12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Ш. </w:t>
            </w:r>
            <w:proofErr w:type="spellStart"/>
            <w:r w:rsidRPr="00321126">
              <w:rPr>
                <w:rFonts w:eastAsia="Times New Roman"/>
                <w:sz w:val="24"/>
                <w:szCs w:val="24"/>
                <w:lang w:val="uk-UA"/>
              </w:rPr>
              <w:t>Перро</w:t>
            </w:r>
            <w:proofErr w:type="spellEnd"/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321126">
              <w:rPr>
                <w:rFonts w:eastAsia="Times New Roman"/>
                <w:sz w:val="24"/>
                <w:szCs w:val="24"/>
                <w:lang w:val="uk-UA"/>
              </w:rPr>
              <w:t>осноположник</w:t>
            </w:r>
            <w:proofErr w:type="spellEnd"/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 європейської літературної казки. Казка «Попелюшка»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13 - 14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Поетизація  працьовитості та скромності, ідея винагороди за людські  чесноти і страждання, віра в перемогу добра над злом  в казці «Попелюшка»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411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15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b/>
                <w:color w:val="0000FF"/>
                <w:sz w:val="24"/>
                <w:szCs w:val="24"/>
                <w:lang w:val="uk-UA"/>
              </w:rPr>
              <w:t xml:space="preserve">УРЗМ  </w:t>
            </w:r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>Характеристика літературного героя за складеним планом.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367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16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Казки, створені «самим життям». Г.К. Андерсен – відомий казкар.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425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17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Г.К. Андерсен. «Снігова королева». Особливості побудови казки.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417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18-19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Перешкода на шляху </w:t>
            </w:r>
            <w:proofErr w:type="spellStart"/>
            <w:r w:rsidRPr="00321126">
              <w:rPr>
                <w:rFonts w:eastAsia="Times New Roman"/>
                <w:sz w:val="24"/>
                <w:szCs w:val="24"/>
                <w:lang w:val="uk-UA"/>
              </w:rPr>
              <w:t>Герди</w:t>
            </w:r>
            <w:proofErr w:type="spellEnd"/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321126">
              <w:rPr>
                <w:rFonts w:eastAsia="Times New Roman"/>
                <w:sz w:val="24"/>
                <w:szCs w:val="24"/>
                <w:lang w:val="uk-UA"/>
              </w:rPr>
              <w:t>Кая</w:t>
            </w:r>
            <w:proofErr w:type="spellEnd"/>
            <w:r w:rsidRPr="00321126">
              <w:rPr>
                <w:rFonts w:eastAsia="Times New Roman"/>
                <w:sz w:val="24"/>
                <w:szCs w:val="24"/>
                <w:lang w:val="uk-UA"/>
              </w:rPr>
              <w:t>, її помічники.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325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20-21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Перемога щирих людських стосунків над багатствами Снігової королеви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405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22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21126">
              <w:rPr>
                <w:rFonts w:eastAsia="Times New Roman"/>
                <w:color w:val="0000FF"/>
                <w:sz w:val="24"/>
                <w:szCs w:val="24"/>
                <w:lang w:val="uk-UA"/>
              </w:rPr>
              <w:t>ПЧ</w:t>
            </w:r>
            <w:proofErr w:type="spellEnd"/>
            <w:r w:rsidRPr="00321126">
              <w:rPr>
                <w:rFonts w:eastAsia="Times New Roman"/>
                <w:color w:val="0000FF"/>
                <w:sz w:val="24"/>
                <w:szCs w:val="24"/>
                <w:lang w:val="uk-UA"/>
              </w:rPr>
              <w:t xml:space="preserve"> </w:t>
            </w:r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Казки Г.Х. Андерсена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420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23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color w:val="0000FF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>Контрольна робота за розділом</w:t>
            </w:r>
            <w:r w:rsidRPr="00321126">
              <w:rPr>
                <w:rFonts w:eastAsia="Times New Roman"/>
                <w:b/>
                <w:color w:val="FF0000"/>
                <w:spacing w:val="-6"/>
                <w:sz w:val="24"/>
                <w:szCs w:val="24"/>
                <w:lang w:val="uk-UA"/>
              </w:rPr>
              <w:t xml:space="preserve">: </w:t>
            </w: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>«Літературна казка»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313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24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 xml:space="preserve">С. Маршак. Народна основа п'єси – казки «Дванадцять місяців». 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351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25</w:t>
            </w:r>
          </w:p>
        </w:tc>
        <w:tc>
          <w:tcPr>
            <w:tcW w:w="1182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Казкові мотиви у п'єсі. Характеристика образів пасербиці та братів-місяців.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697743" w:rsidTr="0063795B"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26</w:t>
            </w:r>
          </w:p>
        </w:tc>
        <w:tc>
          <w:tcPr>
            <w:tcW w:w="1182" w:type="dxa"/>
          </w:tcPr>
          <w:p w:rsidR="00697743" w:rsidRPr="00E37652" w:rsidRDefault="00697743" w:rsidP="0063795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6/12</w:t>
            </w: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Протиставлення образів пасербиці та мачухи і її рідної дочки як втілення конфлікту добра і зла.</w:t>
            </w:r>
          </w:p>
        </w:tc>
        <w:tc>
          <w:tcPr>
            <w:tcW w:w="1080" w:type="dxa"/>
          </w:tcPr>
          <w:p w:rsidR="00697743" w:rsidRPr="002A66B3" w:rsidRDefault="00697743" w:rsidP="0063795B">
            <w:pPr>
              <w:rPr>
                <w:rFonts w:eastAsia="Times New Roman"/>
                <w:lang w:val="en-US"/>
              </w:rPr>
            </w:pPr>
          </w:p>
        </w:tc>
      </w:tr>
      <w:tr w:rsidR="00697743" w:rsidRPr="004E3ECC" w:rsidTr="0063795B"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27</w:t>
            </w:r>
          </w:p>
        </w:tc>
        <w:tc>
          <w:tcPr>
            <w:tcW w:w="1182" w:type="dxa"/>
          </w:tcPr>
          <w:p w:rsidR="00697743" w:rsidRPr="00E37652" w:rsidRDefault="00697743" w:rsidP="0063795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9/12</w:t>
            </w: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Підлабузництво підлеглих та необмежена влада - головні причини спотворення характеру королеви.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343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 w:rsidRPr="00321126">
              <w:rPr>
                <w:rFonts w:eastAsia="Times New Roman"/>
                <w:lang w:val="uk-UA"/>
              </w:rPr>
              <w:t>2</w:t>
            </w:r>
            <w:r>
              <w:rPr>
                <w:rFonts w:eastAsia="Times New Roman"/>
                <w:lang w:val="uk-UA"/>
              </w:rPr>
              <w:t>8</w:t>
            </w:r>
          </w:p>
        </w:tc>
        <w:tc>
          <w:tcPr>
            <w:tcW w:w="1182" w:type="dxa"/>
          </w:tcPr>
          <w:p w:rsidR="00697743" w:rsidRPr="00E37652" w:rsidRDefault="00697743" w:rsidP="0063795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13/12</w:t>
            </w: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sz w:val="24"/>
                <w:szCs w:val="24"/>
              </w:rPr>
            </w:pPr>
            <w:r w:rsidRPr="00321126">
              <w:rPr>
                <w:rFonts w:eastAsia="Times New Roman"/>
                <w:sz w:val="24"/>
                <w:szCs w:val="24"/>
                <w:lang w:val="uk-UA"/>
              </w:rPr>
              <w:t>Особливості драматичного твору.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4E3ECC" w:rsidTr="0063795B">
        <w:trPr>
          <w:trHeight w:val="312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29</w:t>
            </w:r>
          </w:p>
        </w:tc>
        <w:tc>
          <w:tcPr>
            <w:tcW w:w="1182" w:type="dxa"/>
          </w:tcPr>
          <w:p w:rsidR="00697743" w:rsidRPr="00E37652" w:rsidRDefault="00697743" w:rsidP="0063795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16/12</w:t>
            </w: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>Контрольна робота за розділом</w:t>
            </w:r>
            <w:r w:rsidRPr="00321126">
              <w:rPr>
                <w:rFonts w:eastAsia="Times New Roman"/>
                <w:b/>
                <w:i/>
                <w:color w:val="FF0000"/>
                <w:spacing w:val="-6"/>
                <w:sz w:val="24"/>
                <w:szCs w:val="24"/>
                <w:lang w:val="uk-UA"/>
              </w:rPr>
              <w:t>:</w:t>
            </w:r>
            <w:r w:rsidRPr="00321126">
              <w:rPr>
                <w:rFonts w:eastAsia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 «Літературна казка»</w:t>
            </w: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  <w:tr w:rsidR="00697743" w:rsidRPr="00697743" w:rsidTr="0063795B">
        <w:trPr>
          <w:trHeight w:val="391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30</w:t>
            </w:r>
          </w:p>
        </w:tc>
        <w:tc>
          <w:tcPr>
            <w:tcW w:w="1182" w:type="dxa"/>
          </w:tcPr>
          <w:p w:rsidR="00697743" w:rsidRPr="00E37652" w:rsidRDefault="00697743" w:rsidP="0063795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</w:t>
            </w: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color w:val="0000FF"/>
                <w:sz w:val="24"/>
                <w:szCs w:val="24"/>
                <w:lang w:val="uk-UA"/>
              </w:rPr>
            </w:pPr>
            <w:proofErr w:type="spellStart"/>
            <w:r w:rsidRPr="00321126">
              <w:rPr>
                <w:rFonts w:eastAsia="Times New Roman"/>
                <w:color w:val="0000FF"/>
                <w:sz w:val="24"/>
                <w:szCs w:val="24"/>
                <w:lang w:val="uk-UA"/>
              </w:rPr>
              <w:t>ПЧ</w:t>
            </w:r>
            <w:proofErr w:type="spellEnd"/>
            <w:r w:rsidRPr="00321126">
              <w:rPr>
                <w:rFonts w:eastAsia="Times New Roman"/>
                <w:color w:val="0000FF"/>
                <w:sz w:val="24"/>
                <w:szCs w:val="24"/>
                <w:lang w:val="uk-UA"/>
              </w:rPr>
              <w:t xml:space="preserve">. </w:t>
            </w:r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Ліндгрен</w:t>
            </w:r>
            <w:proofErr w:type="spellEnd"/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Пеппі</w:t>
            </w:r>
            <w:proofErr w:type="spellEnd"/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>Довгапанчоха</w:t>
            </w:r>
            <w:proofErr w:type="spellEnd"/>
            <w:r w:rsidRPr="00321126">
              <w:rPr>
                <w:rFonts w:eastAsia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080" w:type="dxa"/>
          </w:tcPr>
          <w:p w:rsidR="00697743" w:rsidRPr="002A66B3" w:rsidRDefault="00697743" w:rsidP="0063795B">
            <w:pPr>
              <w:rPr>
                <w:rFonts w:eastAsia="Times New Roman"/>
                <w:lang w:val="en-US"/>
              </w:rPr>
            </w:pPr>
          </w:p>
        </w:tc>
      </w:tr>
      <w:tr w:rsidR="00697743" w:rsidRPr="004E3ECC" w:rsidTr="0063795B">
        <w:trPr>
          <w:trHeight w:val="358"/>
        </w:trPr>
        <w:tc>
          <w:tcPr>
            <w:tcW w:w="963" w:type="dxa"/>
            <w:gridSpan w:val="2"/>
          </w:tcPr>
          <w:p w:rsidR="00697743" w:rsidRPr="00321126" w:rsidRDefault="00697743" w:rsidP="0063795B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31</w:t>
            </w:r>
          </w:p>
        </w:tc>
        <w:tc>
          <w:tcPr>
            <w:tcW w:w="1182" w:type="dxa"/>
          </w:tcPr>
          <w:p w:rsidR="00697743" w:rsidRPr="00E37652" w:rsidRDefault="00697743" w:rsidP="0063795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23/12</w:t>
            </w:r>
          </w:p>
        </w:tc>
        <w:tc>
          <w:tcPr>
            <w:tcW w:w="7935" w:type="dxa"/>
          </w:tcPr>
          <w:p w:rsidR="00697743" w:rsidRPr="00321126" w:rsidRDefault="00697743" w:rsidP="0063795B">
            <w:pPr>
              <w:rPr>
                <w:rFonts w:eastAsia="Times New Roman"/>
                <w:color w:val="0000FF"/>
                <w:sz w:val="24"/>
                <w:szCs w:val="24"/>
                <w:lang w:val="uk-UA"/>
              </w:rPr>
            </w:pPr>
            <w:r w:rsidRPr="00321126">
              <w:rPr>
                <w:rFonts w:eastAsia="Times New Roman"/>
                <w:color w:val="0000FF"/>
                <w:sz w:val="24"/>
                <w:szCs w:val="24"/>
                <w:lang w:val="uk-UA"/>
              </w:rPr>
              <w:t xml:space="preserve"> Підсумковий урок «Новорічне свято в Країні літературних героїв»</w:t>
            </w:r>
          </w:p>
          <w:p w:rsidR="00697743" w:rsidRPr="00321126" w:rsidRDefault="00697743" w:rsidP="0063795B">
            <w:pPr>
              <w:rPr>
                <w:rFonts w:eastAsia="Times New Roman"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697743" w:rsidRPr="00321126" w:rsidRDefault="00697743" w:rsidP="0063795B">
            <w:pPr>
              <w:rPr>
                <w:rFonts w:eastAsia="Times New Roman"/>
              </w:rPr>
            </w:pPr>
          </w:p>
        </w:tc>
      </w:tr>
    </w:tbl>
    <w:p w:rsidR="00DB2B00" w:rsidRPr="00697743" w:rsidRDefault="00DB2B00">
      <w:pPr>
        <w:rPr>
          <w:lang w:val="en-US"/>
        </w:rPr>
      </w:pPr>
    </w:p>
    <w:sectPr w:rsidR="00DB2B00" w:rsidRPr="00697743" w:rsidSect="00697743">
      <w:pgSz w:w="11906" w:h="16838"/>
      <w:pgMar w:top="142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7743"/>
    <w:rsid w:val="00697743"/>
    <w:rsid w:val="00DB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2011-08-10T15:32:00Z</dcterms:created>
  <dcterms:modified xsi:type="dcterms:W3CDTF">2011-08-10T15:33:00Z</dcterms:modified>
</cp:coreProperties>
</file>